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5E4" w:rsidRDefault="00486CE4" w:rsidP="00486CE4">
      <w:pPr>
        <w:ind w:firstLine="0"/>
      </w:pPr>
      <w:r>
        <w:t xml:space="preserve">Student’s Name </w:t>
      </w:r>
    </w:p>
    <w:p w:rsidR="00486CE4" w:rsidRDefault="00486CE4" w:rsidP="00486CE4">
      <w:pPr>
        <w:ind w:firstLine="0"/>
      </w:pPr>
      <w:r>
        <w:t xml:space="preserve">Professor’s Name </w:t>
      </w:r>
    </w:p>
    <w:p w:rsidR="00486CE4" w:rsidRDefault="00486CE4" w:rsidP="00486CE4">
      <w:pPr>
        <w:ind w:firstLine="0"/>
      </w:pPr>
      <w:r>
        <w:t xml:space="preserve">Course </w:t>
      </w:r>
    </w:p>
    <w:p w:rsidR="00486CE4" w:rsidRDefault="00486CE4" w:rsidP="00486CE4">
      <w:pPr>
        <w:ind w:firstLine="0"/>
      </w:pPr>
      <w:r>
        <w:t xml:space="preserve">Date </w:t>
      </w:r>
    </w:p>
    <w:p w:rsidR="00486CE4" w:rsidRDefault="00486CE4" w:rsidP="00486CE4">
      <w:pPr>
        <w:ind w:firstLine="0"/>
        <w:jc w:val="center"/>
      </w:pPr>
      <w:r>
        <w:t>The Case of Helping Others</w:t>
      </w:r>
    </w:p>
    <w:p w:rsidR="00486CE4" w:rsidRDefault="00486CE4" w:rsidP="00486CE4">
      <w:pPr>
        <w:ind w:firstLine="0"/>
      </w:pPr>
      <w:r>
        <w:tab/>
        <w:t>Helping people is one of the few aspects that rewards both parties. Helping people in need has benefits for the donor and the recipient, with the donor satisfying their ulterior motives. Whenever a country is in danger, other countries have always come to their aid, as a show of solidarity. Helping one another creates solidarity and bonds that may last forever. A good example is the relations between the USA and France. During many of its wars with Great Britain, France always came to the aid of the United States</w:t>
      </w:r>
      <w:r w:rsidR="00291E48">
        <w:t xml:space="preserve"> (</w:t>
      </w:r>
      <w:r w:rsidR="00291E48" w:rsidRPr="00C63361">
        <w:t>Lain</w:t>
      </w:r>
      <w:r w:rsidR="00291E48">
        <w:t>)</w:t>
      </w:r>
      <w:r>
        <w:t>. As a result, the two countries created binds that last till today. Helping another country has social, political</w:t>
      </w:r>
      <w:r w:rsidR="00193885">
        <w:t>,</w:t>
      </w:r>
      <w:r>
        <w:t xml:space="preserve"> and ethical benefits to the helping country more than the country that is being helped. </w:t>
      </w:r>
      <w:r w:rsidR="00721C3C">
        <w:t xml:space="preserve">Helping people is an aspect that improves the lives of people without depleting the helpers resources, and can improve or depreciate the lives of poot people in the country. </w:t>
      </w:r>
      <w:bookmarkStart w:id="0" w:name="_GoBack"/>
      <w:bookmarkEnd w:id="0"/>
    </w:p>
    <w:p w:rsidR="00243D99" w:rsidRPr="00243D99" w:rsidRDefault="00243D99" w:rsidP="00486CE4">
      <w:pPr>
        <w:ind w:firstLine="0"/>
        <w:rPr>
          <w:b/>
        </w:rPr>
      </w:pPr>
      <w:r>
        <w:rPr>
          <w:b/>
        </w:rPr>
        <w:t>Help Future Generation</w:t>
      </w:r>
    </w:p>
    <w:p w:rsidR="00C71A87" w:rsidRDefault="00817592" w:rsidP="00243D99">
      <w:r>
        <w:t xml:space="preserve">One of the advantages of a country helping the poor in another country is that they protect the future generation. By alleviating poverty </w:t>
      </w:r>
      <w:r w:rsidR="00905AFE">
        <w:t>in</w:t>
      </w:r>
      <w:r>
        <w:t xml:space="preserve"> the </w:t>
      </w:r>
      <w:r w:rsidR="00905AFE">
        <w:t>present</w:t>
      </w:r>
      <w:r>
        <w:t xml:space="preserve"> time, the helping country will be helping the future generation by </w:t>
      </w:r>
      <w:r w:rsidR="00905AFE">
        <w:t>creating</w:t>
      </w:r>
      <w:r>
        <w:t xml:space="preserve"> a better future. In cases of poverty, children are one of the most affected because of </w:t>
      </w:r>
      <w:r w:rsidR="00193885">
        <w:t xml:space="preserve">a </w:t>
      </w:r>
      <w:r>
        <w:t>lack of education, malnutrition</w:t>
      </w:r>
      <w:r w:rsidR="00193885">
        <w:t>,</w:t>
      </w:r>
      <w:r>
        <w:t xml:space="preserve"> and </w:t>
      </w:r>
      <w:r w:rsidR="00905AFE">
        <w:t>possible</w:t>
      </w:r>
      <w:r>
        <w:t xml:space="preserve"> diseases. Helping </w:t>
      </w:r>
      <w:r>
        <w:lastRenderedPageBreak/>
        <w:t xml:space="preserve">a </w:t>
      </w:r>
      <w:r w:rsidR="00193885">
        <w:t>developing</w:t>
      </w:r>
      <w:r>
        <w:t xml:space="preserve"> country by building schools, providing food and treatment for </w:t>
      </w:r>
      <w:r w:rsidR="00905AFE">
        <w:t>diseases</w:t>
      </w:r>
      <w:r>
        <w:t xml:space="preserve"> means a better future. Children will have been </w:t>
      </w:r>
      <w:r w:rsidR="00905AFE">
        <w:t>helped</w:t>
      </w:r>
      <w:r w:rsidR="00151921">
        <w:t>,</w:t>
      </w:r>
      <w:r w:rsidR="00905AFE">
        <w:t xml:space="preserve"> and</w:t>
      </w:r>
      <w:r>
        <w:t xml:space="preserve"> they will be better in the future. </w:t>
      </w:r>
    </w:p>
    <w:p w:rsidR="00C71A87" w:rsidRDefault="00C71A87" w:rsidP="00486CE4">
      <w:pPr>
        <w:ind w:firstLine="0"/>
      </w:pPr>
      <w:r>
        <w:tab/>
      </w:r>
      <w:r w:rsidR="00193885">
        <w:t>William Hogarth also mirrors this advantage</w:t>
      </w:r>
      <w:r>
        <w:t xml:space="preserve">. In Gin Lane, Hogarth points out that poverty directly affects children the most. In Gin </w:t>
      </w:r>
      <w:r w:rsidR="007D7CE9">
        <w:t>Lane</w:t>
      </w:r>
      <w:r>
        <w:t>, he shows how people redirect their poverty stress to alcohol, seeing it as a temporary solution</w:t>
      </w:r>
      <w:r w:rsidR="00291E48">
        <w:t xml:space="preserve"> (</w:t>
      </w:r>
      <w:r w:rsidR="00291E48" w:rsidRPr="00D27451">
        <w:t>Austin</w:t>
      </w:r>
      <w:r w:rsidR="00291E48">
        <w:t>)</w:t>
      </w:r>
      <w:r>
        <w:t xml:space="preserve">. </w:t>
      </w:r>
      <w:r w:rsidR="00264335">
        <w:t>Hogarth</w:t>
      </w:r>
      <w:r w:rsidR="00CD1CA5">
        <w:t xml:space="preserve"> shows how children suffer as a result of poverty,</w:t>
      </w:r>
      <w:r w:rsidR="00193885">
        <w:t xml:space="preserve"> and</w:t>
      </w:r>
      <w:r w:rsidR="00CD1CA5">
        <w:t xml:space="preserve"> one child was crying while the mother was being buried, the</w:t>
      </w:r>
      <w:r w:rsidR="0030516B">
        <w:t xml:space="preserve"> other crying while another fall</w:t>
      </w:r>
      <w:r w:rsidR="00CD1CA5">
        <w:t xml:space="preserve">s while its mother reaches for a pinch of snuff. </w:t>
      </w:r>
      <w:r w:rsidR="0030516B">
        <w:t xml:space="preserve">In </w:t>
      </w:r>
      <w:r w:rsidR="00264335">
        <w:t>his</w:t>
      </w:r>
      <w:r w:rsidR="0030516B">
        <w:t xml:space="preserve"> </w:t>
      </w:r>
      <w:r w:rsidR="00264335">
        <w:t>arguments</w:t>
      </w:r>
      <w:r w:rsidR="00193885">
        <w:t>,</w:t>
      </w:r>
      <w:r w:rsidR="0030516B">
        <w:t xml:space="preserve"> </w:t>
      </w:r>
      <w:r w:rsidR="00264335">
        <w:t>Hogarth</w:t>
      </w:r>
      <w:r w:rsidR="0030516B">
        <w:t xml:space="preserve"> shows that children are most affected by poverty, and so helping a </w:t>
      </w:r>
      <w:r w:rsidR="00193885">
        <w:t>developing</w:t>
      </w:r>
      <w:r w:rsidR="0030516B">
        <w:t xml:space="preserve"> country will be helping the</w:t>
      </w:r>
      <w:r w:rsidR="00264335">
        <w:t xml:space="preserve"> futu</w:t>
      </w:r>
      <w:r w:rsidR="0030516B">
        <w:t>re generation</w:t>
      </w:r>
      <w:r w:rsidR="00495586">
        <w:t xml:space="preserve">. </w:t>
      </w:r>
    </w:p>
    <w:p w:rsidR="00243D99" w:rsidRDefault="00243D99" w:rsidP="00486CE4">
      <w:pPr>
        <w:ind w:firstLine="0"/>
      </w:pPr>
      <w:r>
        <w:rPr>
          <w:b/>
        </w:rPr>
        <w:t>Political Reasons</w:t>
      </w:r>
      <w:r w:rsidR="00D8644A">
        <w:tab/>
      </w:r>
    </w:p>
    <w:p w:rsidR="00495586" w:rsidRDefault="00D8644A" w:rsidP="00243D99">
      <w:r>
        <w:t xml:space="preserve">Another benefit of a </w:t>
      </w:r>
      <w:r w:rsidR="00193885">
        <w:t>developing</w:t>
      </w:r>
      <w:r>
        <w:t xml:space="preserve"> country being helped is that there will be improvements </w:t>
      </w:r>
      <w:r w:rsidR="00193885">
        <w:t>in</w:t>
      </w:r>
      <w:r>
        <w:t xml:space="preserve"> </w:t>
      </w:r>
      <w:r w:rsidR="00457534">
        <w:t>facilities</w:t>
      </w:r>
      <w:r>
        <w:t xml:space="preserve"> and employment opportunities. </w:t>
      </w:r>
      <w:r w:rsidR="00193885">
        <w:t>Developing</w:t>
      </w:r>
      <w:r>
        <w:t xml:space="preserve"> countries seem to benefit from powerful countries from the benefits that they create </w:t>
      </w:r>
      <w:r w:rsidR="00457534">
        <w:t>opportunities</w:t>
      </w:r>
      <w:r>
        <w:t xml:space="preserve"> for poor citizens. The powerful </w:t>
      </w:r>
      <w:r w:rsidR="00457534">
        <w:t>countries</w:t>
      </w:r>
      <w:r>
        <w:t xml:space="preserve"> go to a </w:t>
      </w:r>
      <w:r w:rsidR="00193885">
        <w:t>developing</w:t>
      </w:r>
      <w:r>
        <w:t xml:space="preserve"> country, set up their projects that help the citizens of that country. </w:t>
      </w:r>
      <w:r w:rsidR="00457534">
        <w:t xml:space="preserve">They </w:t>
      </w:r>
      <w:r>
        <w:t xml:space="preserve">provide stability and job opportunities. </w:t>
      </w:r>
    </w:p>
    <w:p w:rsidR="00E0051F" w:rsidRDefault="00D8644A" w:rsidP="00486CE4">
      <w:pPr>
        <w:ind w:firstLine="0"/>
      </w:pPr>
      <w:r>
        <w:tab/>
        <w:t>Dorothea La</w:t>
      </w:r>
      <w:r w:rsidR="00457534">
        <w:t>n</w:t>
      </w:r>
      <w:r>
        <w:t xml:space="preserve">ge has a theory where the rich can help the poor by taking over their resources and helping them hone their resources. Lange tells the story of an agency that tried to combat poverty by buying land from the subsistence farmers and resettling farmers on larger tracts of lands where </w:t>
      </w:r>
      <w:r w:rsidR="000116FC">
        <w:t>they could work in lar</w:t>
      </w:r>
      <w:r>
        <w:t xml:space="preserve">ger groups while being supervised by government </w:t>
      </w:r>
      <w:r w:rsidR="000116FC">
        <w:t>officials</w:t>
      </w:r>
      <w:r>
        <w:t>. Lange portrayed a picture where the poor could be helped by taking what is theirs and using it to help them</w:t>
      </w:r>
      <w:r w:rsidR="00291E48">
        <w:t xml:space="preserve"> (</w:t>
      </w:r>
      <w:r w:rsidR="00291E48" w:rsidRPr="00D27451">
        <w:t>Austin</w:t>
      </w:r>
      <w:r w:rsidR="00291E48">
        <w:t>)</w:t>
      </w:r>
      <w:r>
        <w:t>. In a way</w:t>
      </w:r>
      <w:r w:rsidR="00193885">
        <w:t>,</w:t>
      </w:r>
      <w:r>
        <w:t xml:space="preserve"> this is a benefit to them since it will help them </w:t>
      </w:r>
      <w:r w:rsidR="00E0051F">
        <w:t xml:space="preserve">solve their poverty status. From a moral point of view, this action is noble since the people are </w:t>
      </w:r>
      <w:r w:rsidR="000116FC">
        <w:t>being</w:t>
      </w:r>
      <w:r w:rsidR="00E0051F">
        <w:t xml:space="preserve"> </w:t>
      </w:r>
      <w:r w:rsidR="00E0051F">
        <w:lastRenderedPageBreak/>
        <w:t xml:space="preserve">compensated through employment and resettlement. This argument concurs with this solution to alleviating poverty. </w:t>
      </w:r>
    </w:p>
    <w:p w:rsidR="0001218B" w:rsidRDefault="00E0051F" w:rsidP="00486CE4">
      <w:pPr>
        <w:ind w:firstLine="0"/>
      </w:pPr>
      <w:r>
        <w:tab/>
        <w:t xml:space="preserve">In contrast to this argument is one of </w:t>
      </w:r>
      <w:r w:rsidR="000116FC">
        <w:t>Hogarth’s</w:t>
      </w:r>
      <w:r>
        <w:t xml:space="preserve"> eight </w:t>
      </w:r>
      <w:r w:rsidR="000116FC">
        <w:t>paintings</w:t>
      </w:r>
      <w:r w:rsidR="00193885">
        <w:t>,</w:t>
      </w:r>
      <w:r>
        <w:t xml:space="preserve"> A Rake’s Progress. The Heir is a painting about Tom Rakewell</w:t>
      </w:r>
      <w:r w:rsidR="00193885">
        <w:t>,</w:t>
      </w:r>
      <w:r>
        <w:t xml:space="preserve"> who has just inherited a fortune from his father. </w:t>
      </w:r>
      <w:r w:rsidR="001262EE">
        <w:t>The picture has other different characters related to Tom, but his lawyer shows a different side than the rest. The lawyer, in the background, is meant to help Tom by compiling an inventory of his father’s estate</w:t>
      </w:r>
      <w:r w:rsidR="00291E48">
        <w:t xml:space="preserve"> (</w:t>
      </w:r>
      <w:r w:rsidR="00291E48" w:rsidRPr="00291E48">
        <w:t>Pemberton</w:t>
      </w:r>
      <w:r w:rsidR="00291E48">
        <w:t>)</w:t>
      </w:r>
      <w:r w:rsidR="001262EE">
        <w:t>. The lawyer, instead of being loyal</w:t>
      </w:r>
      <w:r w:rsidR="00193885">
        <w:t>,</w:t>
      </w:r>
      <w:r w:rsidR="001262EE">
        <w:t xml:space="preserve"> is stealing gold coins. This does not paint a good picture of a person who is meant to </w:t>
      </w:r>
      <w:r w:rsidR="00291E48">
        <w:t xml:space="preserve">help another in a dire situation </w:t>
      </w:r>
      <w:r w:rsidR="00291E48" w:rsidRPr="00291E48">
        <w:t>("The Picture Room")</w:t>
      </w:r>
      <w:r w:rsidR="001262EE">
        <w:t xml:space="preserve">. </w:t>
      </w:r>
      <w:r w:rsidR="002051B4">
        <w:t>The lawyer was meant to help the grieving boy</w:t>
      </w:r>
      <w:r w:rsidR="00193885">
        <w:t>. I</w:t>
      </w:r>
      <w:r w:rsidR="002051B4">
        <w:t>nstead</w:t>
      </w:r>
      <w:r w:rsidR="00193885">
        <w:t>,</w:t>
      </w:r>
      <w:r w:rsidR="002051B4">
        <w:t xml:space="preserve"> he is stealing f</w:t>
      </w:r>
      <w:r w:rsidR="00193885">
        <w:t>ro</w:t>
      </w:r>
      <w:r w:rsidR="002051B4">
        <w:t>m him. The painting shows that people who come with an image of help could be robbing a person</w:t>
      </w:r>
      <w:r w:rsidR="0001218B">
        <w:t xml:space="preserve">. This image opposes the idea of a country taking over resources to help a </w:t>
      </w:r>
      <w:r w:rsidR="00193885">
        <w:t>developing</w:t>
      </w:r>
      <w:r w:rsidR="0001218B">
        <w:t xml:space="preserve"> country,</w:t>
      </w:r>
      <w:r w:rsidR="00151921">
        <w:t xml:space="preserve"> and</w:t>
      </w:r>
      <w:r w:rsidR="0001218B">
        <w:t xml:space="preserve"> it shows that the </w:t>
      </w:r>
      <w:r w:rsidR="00193885">
        <w:t>developing</w:t>
      </w:r>
      <w:r w:rsidR="0001218B">
        <w:t xml:space="preserve"> country could be robbed instead of being helped. </w:t>
      </w:r>
    </w:p>
    <w:p w:rsidR="0001218B" w:rsidRDefault="0001218B" w:rsidP="00486CE4">
      <w:pPr>
        <w:ind w:firstLine="0"/>
      </w:pPr>
      <w:r>
        <w:tab/>
        <w:t>Helping people comes with benefits for both parties, either political, social</w:t>
      </w:r>
      <w:r w:rsidR="00193885">
        <w:t>,</w:t>
      </w:r>
      <w:r>
        <w:t xml:space="preserve"> or </w:t>
      </w:r>
      <w:r w:rsidR="00BA5191">
        <w:t>economic</w:t>
      </w:r>
      <w:r>
        <w:t xml:space="preserve">. Helping other people should be for a good cause and not because there will be anything in return. These authors and the image show that helping people can have different impacts depending on the motive. </w:t>
      </w:r>
    </w:p>
    <w:p w:rsidR="0030516B" w:rsidRDefault="0030516B" w:rsidP="00486CE4">
      <w:pPr>
        <w:ind w:firstLine="0"/>
      </w:pPr>
    </w:p>
    <w:p w:rsidR="00486CE4" w:rsidRDefault="00486CE4" w:rsidP="00486CE4">
      <w:pPr>
        <w:ind w:firstLine="0"/>
      </w:pPr>
    </w:p>
    <w:p w:rsidR="00016894" w:rsidRDefault="00016894" w:rsidP="00486CE4">
      <w:pPr>
        <w:ind w:firstLine="0"/>
      </w:pPr>
    </w:p>
    <w:p w:rsidR="00016894" w:rsidRDefault="00016894" w:rsidP="00486CE4">
      <w:pPr>
        <w:ind w:firstLine="0"/>
      </w:pPr>
    </w:p>
    <w:p w:rsidR="00016894" w:rsidRDefault="00016894" w:rsidP="00486CE4">
      <w:pPr>
        <w:ind w:firstLine="0"/>
      </w:pPr>
    </w:p>
    <w:p w:rsidR="00016894" w:rsidRDefault="00016894" w:rsidP="00486CE4">
      <w:pPr>
        <w:ind w:firstLine="0"/>
      </w:pPr>
    </w:p>
    <w:p w:rsidR="00016894" w:rsidRDefault="00016894" w:rsidP="00486CE4">
      <w:pPr>
        <w:ind w:firstLine="0"/>
      </w:pPr>
    </w:p>
    <w:p w:rsidR="00016894" w:rsidRDefault="00016894" w:rsidP="00016894">
      <w:pPr>
        <w:ind w:firstLine="0"/>
        <w:jc w:val="center"/>
      </w:pPr>
      <w:r>
        <w:t xml:space="preserve">Work Cited </w:t>
      </w:r>
    </w:p>
    <w:p w:rsidR="00D27451" w:rsidRDefault="00D27451" w:rsidP="00D27451">
      <w:pPr>
        <w:ind w:left="720" w:hanging="720"/>
      </w:pPr>
      <w:r w:rsidRPr="00D27451">
        <w:t>Austin, Micheal. </w:t>
      </w:r>
      <w:r w:rsidRPr="00D27451">
        <w:rPr>
          <w:i/>
          <w:iCs/>
        </w:rPr>
        <w:t>Reading The World: Ideas That Matter</w:t>
      </w:r>
      <w:r w:rsidRPr="00D27451">
        <w:t>. 3rd ed., W. W. Norton &amp; Company, 2015.</w:t>
      </w:r>
    </w:p>
    <w:p w:rsidR="00C63361" w:rsidRDefault="00C63361" w:rsidP="00D27451">
      <w:pPr>
        <w:ind w:left="720" w:hanging="720"/>
      </w:pPr>
      <w:r w:rsidRPr="00C63361">
        <w:t>Lain, David. "Helping the poorest help themselves? Encouraging employment past 65 in England and the USA." </w:t>
      </w:r>
      <w:r w:rsidRPr="00C63361">
        <w:rPr>
          <w:i/>
          <w:iCs/>
        </w:rPr>
        <w:t>Journal of Social Policy</w:t>
      </w:r>
      <w:r w:rsidRPr="00C63361">
        <w:t> 40.3 (2011): 493-512.</w:t>
      </w:r>
    </w:p>
    <w:p w:rsidR="00291E48" w:rsidRDefault="00291E48" w:rsidP="00D27451">
      <w:pPr>
        <w:ind w:left="720" w:hanging="720"/>
      </w:pPr>
      <w:r w:rsidRPr="00291E48">
        <w:t>Pemberton, Max. "William Hogarth's Gin Lane Has A Lesson For Binge-Drinking Britain". </w:t>
      </w:r>
      <w:r w:rsidRPr="00291E48">
        <w:rPr>
          <w:i/>
          <w:iCs/>
        </w:rPr>
        <w:t>Telegraph.Co.Uk</w:t>
      </w:r>
      <w:r w:rsidRPr="00291E48">
        <w:t>, 2019, https://www.telegraph.co.uk/lifestyle/wellbeing/maxpemberton/9769425/William-Hogarths-Gin-Lane-has-a-lesson-for-binge-drinking-Britain.html. Accessed 14 Dec 2019.</w:t>
      </w:r>
      <w:r>
        <w:t xml:space="preserve"> </w:t>
      </w:r>
    </w:p>
    <w:p w:rsidR="00D27451" w:rsidRDefault="00D27451" w:rsidP="00D27451">
      <w:pPr>
        <w:ind w:left="720" w:hanging="720"/>
      </w:pPr>
      <w:r w:rsidRPr="00D27451">
        <w:t>"The Picture Room". </w:t>
      </w:r>
      <w:r w:rsidRPr="00D27451">
        <w:rPr>
          <w:i/>
          <w:iCs/>
        </w:rPr>
        <w:t>Soane.Org</w:t>
      </w:r>
      <w:r w:rsidRPr="00D27451">
        <w:t xml:space="preserve">, 2019, </w:t>
      </w:r>
      <w:hyperlink r:id="rId6" w:history="1">
        <w:r w:rsidRPr="005D05E0">
          <w:rPr>
            <w:rStyle w:val="Hyperlink"/>
          </w:rPr>
          <w:t>https://www.soane.org/collections/highlights/picture-room</w:t>
        </w:r>
      </w:hyperlink>
      <w:r w:rsidRPr="00D27451">
        <w:t>.</w:t>
      </w:r>
      <w:r>
        <w:t xml:space="preserve"> </w:t>
      </w:r>
    </w:p>
    <w:p w:rsidR="00D27451" w:rsidRDefault="00D27451" w:rsidP="00D20B3B">
      <w:pPr>
        <w:ind w:firstLine="0"/>
      </w:pPr>
    </w:p>
    <w:p w:rsidR="00C5611E" w:rsidRDefault="00C5611E" w:rsidP="00D20B3B">
      <w:pPr>
        <w:ind w:firstLine="0"/>
      </w:pPr>
    </w:p>
    <w:p w:rsidR="00016894" w:rsidRDefault="00016894" w:rsidP="00016894">
      <w:pPr>
        <w:ind w:firstLine="0"/>
      </w:pPr>
    </w:p>
    <w:sectPr w:rsidR="0001689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254" w:rsidRDefault="00BF2254" w:rsidP="00D20B3B">
      <w:pPr>
        <w:spacing w:after="0" w:line="240" w:lineRule="auto"/>
      </w:pPr>
      <w:r>
        <w:separator/>
      </w:r>
    </w:p>
  </w:endnote>
  <w:endnote w:type="continuationSeparator" w:id="0">
    <w:p w:rsidR="00BF2254" w:rsidRDefault="00BF2254" w:rsidP="00D20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254" w:rsidRDefault="00BF2254" w:rsidP="00D20B3B">
      <w:pPr>
        <w:spacing w:after="0" w:line="240" w:lineRule="auto"/>
      </w:pPr>
      <w:r>
        <w:separator/>
      </w:r>
    </w:p>
  </w:footnote>
  <w:footnote w:type="continuationSeparator" w:id="0">
    <w:p w:rsidR="00BF2254" w:rsidRDefault="00BF2254" w:rsidP="00D20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B3B" w:rsidRDefault="00D20B3B" w:rsidP="00D20B3B">
    <w:pPr>
      <w:pStyle w:val="Header"/>
      <w:ind w:firstLine="0"/>
    </w:pPr>
    <w:r>
      <w:tab/>
    </w:r>
    <w:r>
      <w:tab/>
      <w:t xml:space="preserve">Surname </w:t>
    </w:r>
    <w:r>
      <w:fldChar w:fldCharType="begin"/>
    </w:r>
    <w:r>
      <w:instrText xml:space="preserve"> PAGE   \* MERGEFORMAT </w:instrText>
    </w:r>
    <w:r>
      <w:fldChar w:fldCharType="separate"/>
    </w:r>
    <w:r w:rsidR="00721C3C">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3NzQzMjQzNDQyNzZR0lEKTi0uzszPAykwrgUAdGeCLiwAAAA="/>
  </w:docVars>
  <w:rsids>
    <w:rsidRoot w:val="00486CE4"/>
    <w:rsid w:val="000116FC"/>
    <w:rsid w:val="0001218B"/>
    <w:rsid w:val="00016894"/>
    <w:rsid w:val="001262EE"/>
    <w:rsid w:val="00151921"/>
    <w:rsid w:val="00193885"/>
    <w:rsid w:val="002051B4"/>
    <w:rsid w:val="00243D99"/>
    <w:rsid w:val="00264335"/>
    <w:rsid w:val="00291E48"/>
    <w:rsid w:val="003025FD"/>
    <w:rsid w:val="0030516B"/>
    <w:rsid w:val="00457534"/>
    <w:rsid w:val="00486CE4"/>
    <w:rsid w:val="00495586"/>
    <w:rsid w:val="006413A5"/>
    <w:rsid w:val="00721C3C"/>
    <w:rsid w:val="007D7CE9"/>
    <w:rsid w:val="00817592"/>
    <w:rsid w:val="00905AFE"/>
    <w:rsid w:val="00BA5191"/>
    <w:rsid w:val="00BF2254"/>
    <w:rsid w:val="00C5611E"/>
    <w:rsid w:val="00C63361"/>
    <w:rsid w:val="00C71A87"/>
    <w:rsid w:val="00CD1CA5"/>
    <w:rsid w:val="00D20B3B"/>
    <w:rsid w:val="00D27451"/>
    <w:rsid w:val="00D825E4"/>
    <w:rsid w:val="00D8644A"/>
    <w:rsid w:val="00E00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57D95"/>
  <w15:chartTrackingRefBased/>
  <w15:docId w15:val="{FFFEF937-1A7E-49D6-89BC-768CF021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B3B"/>
  </w:style>
  <w:style w:type="paragraph" w:styleId="Footer">
    <w:name w:val="footer"/>
    <w:basedOn w:val="Normal"/>
    <w:link w:val="FooterChar"/>
    <w:uiPriority w:val="99"/>
    <w:unhideWhenUsed/>
    <w:rsid w:val="00D20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B3B"/>
  </w:style>
  <w:style w:type="character" w:styleId="Hyperlink">
    <w:name w:val="Hyperlink"/>
    <w:basedOn w:val="DefaultParagraphFont"/>
    <w:uiPriority w:val="99"/>
    <w:unhideWhenUsed/>
    <w:rsid w:val="00D274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ane.org/collections/highlights/picture-ro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793</Words>
  <Characters>4524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66</cp:revision>
  <dcterms:created xsi:type="dcterms:W3CDTF">2019-12-14T04:33:00Z</dcterms:created>
  <dcterms:modified xsi:type="dcterms:W3CDTF">2019-12-14T06:42:00Z</dcterms:modified>
</cp:coreProperties>
</file>